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</w:t>
            </w:r>
            <w:r w:rsidR="009E1AA0">
              <w:rPr>
                <w:rFonts w:ascii="Tahoma" w:hAnsi="Tahoma" w:cs="Tahoma"/>
                <w:b/>
                <w:sz w:val="16"/>
                <w:szCs w:val="16"/>
              </w:rPr>
              <w:t>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E1AA0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E1AA0" w:rsidRDefault="009E1AA0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E1AA0" w:rsidRDefault="009E1AA0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E1AA0" w:rsidRPr="00523A61" w:rsidRDefault="009E1AA0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E1AA0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E1AA0" w:rsidRPr="00523A61" w:rsidRDefault="009E1AA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E1AA0" w:rsidRPr="00523A61" w:rsidRDefault="009E1AA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E1AA0" w:rsidRPr="00523A61" w:rsidRDefault="009E1AA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E1AA0" w:rsidRPr="00523A61" w:rsidRDefault="009E1AA0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E1AA0" w:rsidRPr="00C2667D" w:rsidTr="009E1AA0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E1AA0" w:rsidRDefault="0010282E" w:rsidP="009E1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AĞUSTOS</w:t>
            </w:r>
          </w:p>
          <w:p w:rsidR="009E1AA0" w:rsidRDefault="009E1AA0" w:rsidP="001028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0282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E1AA0" w:rsidRDefault="0010282E" w:rsidP="009E1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Ağustos </w:t>
            </w:r>
          </w:p>
        </w:tc>
        <w:tc>
          <w:tcPr>
            <w:tcW w:w="425" w:type="dxa"/>
            <w:textDirection w:val="btLr"/>
            <w:vAlign w:val="center"/>
          </w:tcPr>
          <w:p w:rsidR="009E1AA0" w:rsidRDefault="009E1AA0" w:rsidP="009E1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E1AA0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M.3.3.4.1. Lira ve kuruş ilişkisini gösterir.</w:t>
            </w:r>
          </w:p>
          <w:p w:rsidR="009E1AA0" w:rsidRPr="008662D4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M.3.3.4.2. Paralarımızla ilgili problemleri çözer.</w:t>
            </w:r>
          </w:p>
        </w:tc>
        <w:tc>
          <w:tcPr>
            <w:tcW w:w="2693" w:type="dxa"/>
            <w:vAlign w:val="center"/>
          </w:tcPr>
          <w:p w:rsidR="009E1AA0" w:rsidRPr="00E74DEE" w:rsidRDefault="009E1AA0" w:rsidP="009E1A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9E1AA0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Lira ile Kuruş Arasındaki İlişkiyi Gösterelim</w:t>
            </w:r>
          </w:p>
          <w:p w:rsidR="009E1AA0" w:rsidRDefault="009E1AA0" w:rsidP="009E1A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Paralarımızla İlgili Problemler</w:t>
            </w:r>
          </w:p>
        </w:tc>
        <w:tc>
          <w:tcPr>
            <w:tcW w:w="1418" w:type="dxa"/>
            <w:vMerge w:val="restart"/>
            <w:vAlign w:val="center"/>
          </w:tcPr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E1AA0" w:rsidRPr="00523A61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E1AA0" w:rsidRPr="00EB45D5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E1AA0" w:rsidRPr="00523A61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E1AA0" w:rsidRPr="009E1AA0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>a) Örneğin 325 kuruş, 3 lira 25 kuruş şeklinde ifade edilir.</w:t>
            </w:r>
          </w:p>
          <w:p w:rsidR="009E1AA0" w:rsidRPr="009E1AA0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>b) Ondalık gösterime yer verilmez.</w:t>
            </w:r>
          </w:p>
          <w:p w:rsidR="009E1AA0" w:rsidRPr="009E1AA0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1AA0" w:rsidRPr="009E1AA0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>a) Problemlerde tasarrufun önemine vurgu yapılır.</w:t>
            </w:r>
          </w:p>
          <w:p w:rsidR="009E1AA0" w:rsidRPr="00523A61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9E1AA0" w:rsidRPr="00523A61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E1AA0" w:rsidRPr="009E1AA0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E1AA0" w:rsidRPr="009E1AA0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>*Öğrendiklerimizi Uygulayalım (sayfa 183)</w:t>
            </w:r>
          </w:p>
          <w:p w:rsidR="009E1AA0" w:rsidRPr="009E1AA0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>*Öğrendiklerimizi Uygulayalım (sayfa 187)</w:t>
            </w:r>
          </w:p>
          <w:p w:rsidR="009E1AA0" w:rsidRPr="009E1AA0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1AA0" w:rsidRPr="00523A61" w:rsidRDefault="009E1AA0" w:rsidP="009E1AA0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0282E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282E" w:rsidRDefault="0010282E" w:rsidP="001028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0282E" w:rsidRDefault="0010282E" w:rsidP="001028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10282E" w:rsidRDefault="0010282E" w:rsidP="001028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Eylül</w:t>
            </w:r>
          </w:p>
        </w:tc>
        <w:tc>
          <w:tcPr>
            <w:tcW w:w="425" w:type="dxa"/>
            <w:textDirection w:val="btLr"/>
            <w:vAlign w:val="center"/>
          </w:tcPr>
          <w:p w:rsidR="0010282E" w:rsidRDefault="0010282E" w:rsidP="001028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10282E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M.3.3.6.1. Nesneleri gram ve kilogram cinsinden ölçer.</w:t>
            </w:r>
          </w:p>
          <w:p w:rsidR="0010282E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282E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M.3.3.6.2. Bir nesnenin kütlesini tahmin eder ve ölçme yaparak tahmininin doğruluğunu kontrol eder.</w:t>
            </w:r>
          </w:p>
          <w:p w:rsidR="0010282E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282E" w:rsidRPr="00523A61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M.3.3.6.3. Kilogram ve gramla ilgili problemleri çözer.</w:t>
            </w:r>
          </w:p>
        </w:tc>
        <w:tc>
          <w:tcPr>
            <w:tcW w:w="2693" w:type="dxa"/>
            <w:vAlign w:val="center"/>
          </w:tcPr>
          <w:p w:rsidR="0010282E" w:rsidRPr="00E74DEE" w:rsidRDefault="0010282E" w:rsidP="001028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10282E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 Gram ve Kilogram Cinsinden Ölçelim</w:t>
            </w:r>
          </w:p>
          <w:p w:rsidR="0010282E" w:rsidRPr="00523A61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Kilogram ve Gram İle İlgili Problemleri Çözelim</w:t>
            </w:r>
          </w:p>
        </w:tc>
        <w:tc>
          <w:tcPr>
            <w:tcW w:w="1418" w:type="dxa"/>
            <w:vMerge/>
            <w:vAlign w:val="center"/>
          </w:tcPr>
          <w:p w:rsidR="0010282E" w:rsidRPr="00523A61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282E" w:rsidRPr="00523A61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0282E" w:rsidRPr="00BE1710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a) Dönüştürme gerektiren problemlere yer verilmez.</w:t>
            </w:r>
          </w:p>
          <w:p w:rsidR="0010282E" w:rsidRPr="008662D4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10282E" w:rsidRPr="00214292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0282E" w:rsidRPr="009E1AA0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10282E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>*Öğrendiklerimizi Uygulayalım (sayfa 191)</w:t>
            </w:r>
          </w:p>
          <w:p w:rsidR="0010282E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194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0282E" w:rsidRPr="003646A0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195)</w:t>
            </w:r>
          </w:p>
          <w:p w:rsidR="0010282E" w:rsidRPr="009E1AA0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282E" w:rsidRPr="009E1AA0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282E" w:rsidRPr="00DD760B" w:rsidRDefault="0010282E" w:rsidP="0010282E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231115" w:rsidRDefault="00231115"/>
    <w:p w:rsidR="00231115" w:rsidRDefault="00231115"/>
    <w:p w:rsidR="00231115" w:rsidRDefault="00231115"/>
    <w:p w:rsidR="00231115" w:rsidRDefault="00231115"/>
    <w:p w:rsidR="00231115" w:rsidRDefault="00231115"/>
    <w:p w:rsidR="00231115" w:rsidRDefault="00231115"/>
    <w:p w:rsidR="00231115" w:rsidRDefault="00231115"/>
    <w:p w:rsidR="00231115" w:rsidRDefault="0023111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31115" w:rsidRPr="00523A61" w:rsidTr="00A230F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31115" w:rsidRPr="00523A61" w:rsidRDefault="00231115" w:rsidP="00A230F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231115" w:rsidRPr="00523A61" w:rsidRDefault="00231115" w:rsidP="00A230F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31115" w:rsidRPr="00523A61" w:rsidTr="00A230F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31115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31115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31115" w:rsidRPr="00523A61" w:rsidTr="00A230F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31115" w:rsidRPr="00523A61" w:rsidRDefault="00231115" w:rsidP="00A230F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31115" w:rsidRPr="00523A61" w:rsidRDefault="00231115" w:rsidP="00A230F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31115" w:rsidRPr="00523A61" w:rsidRDefault="00231115" w:rsidP="00A230F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5E64" w:rsidRPr="00C2667D" w:rsidTr="009E1AA0">
        <w:trPr>
          <w:trHeight w:val="15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M.3.2.1.1. Küp, kare prizma, dikdörtgen prizma, üçgen prizma, silindir, koni ve küre modellerinin yüzlerini,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46A0">
              <w:rPr>
                <w:rFonts w:ascii="Tahoma" w:hAnsi="Tahoma" w:cs="Tahoma"/>
                <w:sz w:val="16"/>
                <w:szCs w:val="16"/>
              </w:rPr>
              <w:t>köşelerini, ayrıtlarını belirtir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M.3.2.1.2. Küp, kare prizma ve dikdörtgen prizmanın birbirleriyle benzer ve farklı yönlerini açıklar.</w:t>
            </w:r>
          </w:p>
        </w:tc>
        <w:tc>
          <w:tcPr>
            <w:tcW w:w="2693" w:type="dxa"/>
            <w:vAlign w:val="center"/>
          </w:tcPr>
          <w:p w:rsidR="00C75E64" w:rsidRPr="003646A0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>Geometrik</w:t>
            </w:r>
          </w:p>
          <w:p w:rsidR="00C75E64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Cisimler ve Şekiller 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Geometrik Cisimler</w:t>
            </w:r>
          </w:p>
        </w:tc>
        <w:tc>
          <w:tcPr>
            <w:tcW w:w="1418" w:type="dxa"/>
            <w:vMerge w:val="restart"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5E64" w:rsidRPr="003646A0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a) Köşe, yüz ve ayrıt özellikleri bakımından karşılaştırma yapılır.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b) Küp ve kare prizmanın, dikdörtgen prizmanın özel birer durumu olması özelliğine değinilmez.</w:t>
            </w:r>
          </w:p>
        </w:tc>
        <w:tc>
          <w:tcPr>
            <w:tcW w:w="1559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204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75E64" w:rsidRPr="00C2667D" w:rsidTr="007E2BD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9E1AA0">
              <w:rPr>
                <w:rFonts w:ascii="Tahoma" w:hAnsi="Tahoma" w:cs="Tahoma"/>
                <w:sz w:val="16"/>
                <w:szCs w:val="16"/>
              </w:rPr>
              <w:t>M.3.2.1.3. Cetvel kullanarak kare, dikdörtgen ve üçgeni çizer; kare ve dikdörtgenin köşegenlerini belirler.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M.3.2.1.4. Şekillerin kenar sayılarına göre isimlendirildiklerini fark eder.</w:t>
            </w:r>
          </w:p>
        </w:tc>
        <w:tc>
          <w:tcPr>
            <w:tcW w:w="2693" w:type="dxa"/>
            <w:vAlign w:val="center"/>
          </w:tcPr>
          <w:p w:rsidR="00C75E64" w:rsidRPr="003646A0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>Geometrik</w:t>
            </w:r>
          </w:p>
          <w:p w:rsidR="00C75E64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Cisimler ve Şekiller 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Kare, Üçgen ve Dikdörtgen Çizelim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Şekilleri Kenar Sayılarına Göre İsimlendirelim</w:t>
            </w:r>
          </w:p>
        </w:tc>
        <w:tc>
          <w:tcPr>
            <w:tcW w:w="1418" w:type="dxa"/>
            <w:vMerge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5E64" w:rsidRPr="00C16FF8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 xml:space="preserve">a) Çizim yaparken noktalı, </w:t>
            </w:r>
            <w:proofErr w:type="spellStart"/>
            <w:r w:rsidRPr="00C16FF8">
              <w:rPr>
                <w:rFonts w:ascii="Tahoma" w:hAnsi="Tahoma" w:cs="Tahoma"/>
                <w:sz w:val="16"/>
                <w:szCs w:val="16"/>
              </w:rPr>
              <w:t>izometrik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6FF8">
              <w:rPr>
                <w:rFonts w:ascii="Tahoma" w:hAnsi="Tahoma" w:cs="Tahoma"/>
                <w:sz w:val="16"/>
                <w:szCs w:val="16"/>
              </w:rPr>
              <w:t>veya kareli kâğıt kullanılır.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b) Üçgenin köşegeninin olmadığı fark ettirilir.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C16FF8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a) Dörtgen, beşgen, altıgen ve sekizgen tanıtılır.</w:t>
            </w:r>
          </w:p>
          <w:p w:rsidR="00C75E64" w:rsidRPr="00C16FF8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b) Günlük hayattan şekillere örnekler (petek, kapağı açılmış zarf, trafik işaret levhaları vb.) verilir.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c) Şekiller; noktalı kâğıt, geometri tahtası vb. araçlar üzerinde gösterilir.</w:t>
            </w: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208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212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75E64" w:rsidRPr="00C2667D" w:rsidTr="00021B66">
        <w:trPr>
          <w:trHeight w:val="28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M.3.2.3.1. Şekil modelleri kullanarak kaplama yapar, yaptığı kaplama örüntüsünü noktalı ya da kareli kâğıt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6FF8">
              <w:rPr>
                <w:rFonts w:ascii="Tahoma" w:hAnsi="Tahoma" w:cs="Tahoma"/>
                <w:sz w:val="16"/>
                <w:szCs w:val="16"/>
              </w:rPr>
              <w:t>üzerine çizer.</w:t>
            </w:r>
          </w:p>
        </w:tc>
        <w:tc>
          <w:tcPr>
            <w:tcW w:w="2693" w:type="dxa"/>
            <w:vAlign w:val="center"/>
          </w:tcPr>
          <w:p w:rsidR="00C75E64" w:rsidRPr="00C16FF8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*Şekil Modelleriyle Kaplama Örüntüleri Yapalım</w:t>
            </w:r>
          </w:p>
        </w:tc>
        <w:tc>
          <w:tcPr>
            <w:tcW w:w="1418" w:type="dxa"/>
            <w:vMerge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Birimi üçgen, kare, dikdörtgen olan şekil modelleri kullanılır</w:t>
            </w: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215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231115" w:rsidRDefault="0023111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31115" w:rsidRPr="00523A61" w:rsidTr="00A230F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31115" w:rsidRPr="00523A61" w:rsidRDefault="00231115" w:rsidP="00A230F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231115" w:rsidRPr="00523A61" w:rsidRDefault="00231115" w:rsidP="00A230F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31115" w:rsidRPr="00523A61" w:rsidTr="00A230F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31115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31115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31115" w:rsidRPr="00523A61" w:rsidTr="00A230F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31115" w:rsidRPr="00523A61" w:rsidRDefault="00231115" w:rsidP="00A230F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31115" w:rsidRPr="00523A61" w:rsidRDefault="00231115" w:rsidP="00A230F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31115" w:rsidRPr="00523A61" w:rsidRDefault="00231115" w:rsidP="00A230F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31115" w:rsidRPr="00523A61" w:rsidRDefault="00231115" w:rsidP="00A230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5E64" w:rsidRPr="00C2667D" w:rsidTr="009E1AA0">
        <w:trPr>
          <w:trHeight w:val="203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M.3.2.4.1. Noktayı tanır, sembolle gösterir ve isimlendirir.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M.3.2.4.2. Doğruyu, ışını ve açıyı tanır</w:t>
            </w:r>
          </w:p>
        </w:tc>
        <w:tc>
          <w:tcPr>
            <w:tcW w:w="2693" w:type="dxa"/>
            <w:vAlign w:val="center"/>
          </w:tcPr>
          <w:p w:rsidR="00C75E64" w:rsidRPr="00C16FF8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C75E64" w:rsidRPr="00C16FF8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*Noktayı Tanıyalım, Sembolle Gösterelim ve İsimlendirelim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*Doğru, Işın ve Açıyı Tanıyalım</w:t>
            </w:r>
          </w:p>
        </w:tc>
        <w:tc>
          <w:tcPr>
            <w:tcW w:w="1418" w:type="dxa"/>
            <w:vMerge w:val="restart"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75E64" w:rsidRPr="00EA6052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Doğruyu ve ışını tasvir eder, açıya çevresinden örnekler verir.</w:t>
            </w: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217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221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75E64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791062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M.3.2.4.3. Doğru parçasını çizgi modelleri ile oluşturur; yatay, dikey ve eğik konumlu doğru parçası modellerine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1867">
              <w:rPr>
                <w:rFonts w:ascii="Tahoma" w:hAnsi="Tahoma" w:cs="Tahoma"/>
                <w:sz w:val="16"/>
                <w:szCs w:val="16"/>
              </w:rPr>
              <w:t>örnekler vererek çizimlerini yapar.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M.3.2.2.1. Şekillerin birden fazla simetri doğrusu olduğunu şekli katlayarak belirler.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M.3.2.2.2. Bir parçası verilen simetrik şekli dikey ya da yatay simetri doğrusuna göre tamamlar.</w:t>
            </w:r>
          </w:p>
        </w:tc>
        <w:tc>
          <w:tcPr>
            <w:tcW w:w="2693" w:type="dxa"/>
            <w:vAlign w:val="center"/>
          </w:tcPr>
          <w:p w:rsidR="00C75E64" w:rsidRPr="00C16FF8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C75E64" w:rsidRPr="00C16FF8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*Doğru Parçası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3B1867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*Simetri Doğrularını Belirleyelim</w:t>
            </w:r>
          </w:p>
        </w:tc>
        <w:tc>
          <w:tcPr>
            <w:tcW w:w="1418" w:type="dxa"/>
            <w:vMerge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5E64" w:rsidRPr="003B1867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a) Kare, dikdörtgen ve daire ile sınırlı kalınır.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b) Dikdörtgende köşegenin simetri doğrusu olmadığı fark ettirilir.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Simetrik şeklin eş parçalarının incelenmesi, ilişkilendirilmesi ve eş parçaların özelliklerinin fark edilmesi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bookmarkStart w:id="1" w:name="_GoBack"/>
            <w:bookmarkEnd w:id="1"/>
            <w:r w:rsidRPr="003B1867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224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231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Değerlendirmesi (sayfa 232)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231115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5E64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M.3.3.1.1. Bir metre, yarım metre, 10 cm ve 5 cm için standart olmayan ölçme araçları tanımlar ve bunları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1867">
              <w:rPr>
                <w:rFonts w:ascii="Tahoma" w:hAnsi="Tahoma" w:cs="Tahoma"/>
                <w:sz w:val="16"/>
                <w:szCs w:val="16"/>
              </w:rPr>
              <w:t>kullanarak ölçme yapar.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M.3.3.1.2. Metre ile santimetre arasındaki ilişkiyi açıklar ve birbiri cinsinden yazar.</w:t>
            </w:r>
          </w:p>
        </w:tc>
        <w:tc>
          <w:tcPr>
            <w:tcW w:w="2693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Ölçelim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Metre ile Santimetre Arasındaki İlişkiyi Açıklayalım</w:t>
            </w:r>
          </w:p>
        </w:tc>
        <w:tc>
          <w:tcPr>
            <w:tcW w:w="1418" w:type="dxa"/>
            <w:vMerge w:val="restart"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Öğrencilerin kulaç, adım, karış gibi bedensel ve ip, tel, kalem gibi bedensel olmayan ölçme araçları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701F">
              <w:rPr>
                <w:rFonts w:ascii="Tahoma" w:hAnsi="Tahoma" w:cs="Tahoma"/>
                <w:sz w:val="16"/>
                <w:szCs w:val="16"/>
              </w:rPr>
              <w:t>tanımlamaları ve bunları kullanarak farklı ölçme etkinlikleri yapmaları istenir.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33701F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a) Dönüşümlerde ondalık gösterim gerektirmeyen sayılar kullanılmasına dikkat edilir.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b) Dönüşümler somut uygulamalarla yaptırılır.</w:t>
            </w: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239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242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75E64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M.3.3.1.3. Cetvel kullanarak uzunluğu verilen bir doğru parçasını çizer.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M.3.3.1.4. Kilometreyi tanır, kullanım alanlarını belirtir ve kilometre ile metre arasındaki ilişkiyi fark eder.</w:t>
            </w:r>
          </w:p>
        </w:tc>
        <w:tc>
          <w:tcPr>
            <w:tcW w:w="2693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Ölçüsü Verilen Uzunluğu Çizelim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Kilometreyi Tanıyalım</w:t>
            </w:r>
          </w:p>
        </w:tc>
        <w:tc>
          <w:tcPr>
            <w:tcW w:w="1418" w:type="dxa"/>
            <w:vMerge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5E64" w:rsidRPr="00EA6052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Birimler arası dönüşüm işlemlerine yer verilmez</w:t>
            </w: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244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247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75E64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M.3.3.1.5. Metre ve santimetre birimlerinin kullanıldığı problemleri çözer.</w:t>
            </w:r>
          </w:p>
        </w:tc>
        <w:tc>
          <w:tcPr>
            <w:tcW w:w="2693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Ölçü Birimlerinin Kullanıldığı Problemler</w:t>
            </w:r>
          </w:p>
        </w:tc>
        <w:tc>
          <w:tcPr>
            <w:tcW w:w="1418" w:type="dxa"/>
            <w:vMerge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5E64" w:rsidRPr="00EA6052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Problem çözerken en çok iki işlemli problemlere yer verilir.</w:t>
            </w: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250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88526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9E1AA0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10282E" w:rsidP="009E1AA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33701F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9E1AA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9E1AA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9E1AA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9E1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9E1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9E1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5E64" w:rsidRPr="00523A61" w:rsidTr="0010282E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M.3.3.2.1. Nesnelerin çevrelerini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3701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 Ölçme 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Nesnelerin Çevrelerini Belirleyelim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258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75E64" w:rsidTr="009E1AA0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M.3.3.2.2. Şekillerin çevre uzunluğunu standart olmayan ve standart birimler kullanarak ölçer.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M.3.3.2.3. Şekillerin çevre uzunluğunu hesaplar.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M.3.3.2.4. Şekillerin çevre uzunlukları ile ilgili problemleri çözer.</w:t>
            </w:r>
          </w:p>
        </w:tc>
        <w:tc>
          <w:tcPr>
            <w:tcW w:w="2693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Şekillerin Çevre uzunluklarını Ölçelim ve Hesaplayalım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Şekillerin Çevre Uzunlukları İle İlgili Problemleri Çözelim</w:t>
            </w:r>
          </w:p>
        </w:tc>
        <w:tc>
          <w:tcPr>
            <w:tcW w:w="1418" w:type="dxa"/>
            <w:vMerge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5E64" w:rsidRPr="004747C6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a) Önce standart olmayan birimlerle ölçme yapılır.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b) Bir şeklin çevre uzunluğunu ölçerken aynı kenarları tekrar tekrar ölçmemesi ve ölçülmeyen kenar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47C6">
              <w:rPr>
                <w:rFonts w:ascii="Tahoma" w:hAnsi="Tahoma" w:cs="Tahoma"/>
                <w:sz w:val="16"/>
                <w:szCs w:val="16"/>
              </w:rPr>
              <w:t>kalmaması gerektiği vurgulanır.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4747C6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a) Geometri tahtası, noktalı veya kareli kâğıtta verilmiş olan kare, dikdörtgen veya bunların birleşiminden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47C6">
              <w:rPr>
                <w:rFonts w:ascii="Tahoma" w:hAnsi="Tahoma" w:cs="Tahoma"/>
                <w:sz w:val="16"/>
                <w:szCs w:val="16"/>
              </w:rPr>
              <w:t>oluşturulan şekillerin çevre uzunlukları hesaplatılır.</w:t>
            </w:r>
          </w:p>
          <w:p w:rsidR="00C75E64" w:rsidRPr="00EA6052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b) Çemberin çevresi hesaplanmaz</w:t>
            </w: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261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275)</w:t>
            </w:r>
          </w:p>
          <w:p w:rsidR="00C75E64" w:rsidRPr="0088526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Soruları (sayfa 277)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75E64" w:rsidTr="009E1AA0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M.3.3.3.1. Şekillerin alanını standart olmayan uygun malzeme ile kaplar ve ölçer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M.3.3.3.2. Bir alanı, standart olmayan alan ölçme birimleriyle tahmin eder ve birimleri sayarak tahminini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</w:t>
            </w:r>
            <w:r w:rsidRPr="0033701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Ölçme 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Şekillerin Alanını Ölçelim</w:t>
            </w:r>
          </w:p>
        </w:tc>
        <w:tc>
          <w:tcPr>
            <w:tcW w:w="1418" w:type="dxa"/>
            <w:vMerge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5E64" w:rsidRPr="004747C6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a) Kaplama malzemesi olarak eş büyüklükte renkli kâğıt, plastik vb. malzeme kullanılabilir. Kaplanacak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47C6">
              <w:rPr>
                <w:rFonts w:ascii="Tahoma" w:hAnsi="Tahoma" w:cs="Tahoma"/>
                <w:sz w:val="16"/>
                <w:szCs w:val="16"/>
              </w:rPr>
              <w:t>yüzeyin tek parça olmasına özellikle dikkat edilir.</w:t>
            </w:r>
          </w:p>
          <w:p w:rsidR="00C75E64" w:rsidRPr="004747C6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b) Alan ölçmede birim sayısı ve birim tekrarının önemi vurgulanır.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c) Öğrencilerin birim sayısını sayarak söylemelerine yönelik çalışmalara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5E64" w:rsidRPr="00EA6052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ç) İki farklı şeklin aynı türden standart olmayan birimlerle kaplanarak ölçülmesi ve alanlarının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47C6">
              <w:rPr>
                <w:rFonts w:ascii="Tahoma" w:hAnsi="Tahoma" w:cs="Tahoma"/>
                <w:sz w:val="16"/>
                <w:szCs w:val="16"/>
              </w:rPr>
              <w:t>karşılaştırılmasına yönelik çalışmalar yaptırılır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266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88526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747C6" w:rsidRPr="00523A61" w:rsidTr="009E1AA0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10282E" w:rsidP="009E1AA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823373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4747C6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747C6" w:rsidRPr="00523A61" w:rsidRDefault="004747C6" w:rsidP="009E1AA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747C6" w:rsidRPr="00523A61" w:rsidTr="009E1AA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747C6" w:rsidRDefault="004747C6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747C6" w:rsidRDefault="004747C6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747C6" w:rsidRPr="00523A61" w:rsidRDefault="004747C6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747C6" w:rsidRPr="00523A61" w:rsidTr="009E1AA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Pr="00523A61" w:rsidRDefault="004747C6" w:rsidP="009E1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9E1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9E1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747C6" w:rsidRPr="00523A61" w:rsidRDefault="004747C6" w:rsidP="009E1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C75E64" w:rsidRPr="00523A61" w:rsidTr="009E1AA0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5F43DE">
              <w:rPr>
                <w:rFonts w:ascii="Tahoma" w:hAnsi="Tahoma" w:cs="Tahoma"/>
                <w:sz w:val="16"/>
                <w:szCs w:val="16"/>
              </w:rPr>
              <w:t>M.3.3.7.1. Standart sıvı ölçme aracı ve birimlerinin gerekliliğini açıklayarak litre veya yarım litre birimleriyle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F43DE">
              <w:rPr>
                <w:rFonts w:ascii="Tahoma" w:hAnsi="Tahoma" w:cs="Tahoma"/>
                <w:sz w:val="16"/>
                <w:szCs w:val="16"/>
              </w:rPr>
              <w:t>ölçmeler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5F43DE">
              <w:rPr>
                <w:rFonts w:ascii="Tahoma" w:hAnsi="Tahoma" w:cs="Tahoma"/>
                <w:sz w:val="16"/>
                <w:szCs w:val="16"/>
              </w:rPr>
              <w:t>M.3.3.7.2. Bir kaptaki sıvının miktarını litre ve yarım litre birimleriyle tahmin eder ve ölçme yaparak tahmininin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F43DE">
              <w:rPr>
                <w:rFonts w:ascii="Tahoma" w:hAnsi="Tahoma" w:cs="Tahoma"/>
                <w:sz w:val="16"/>
                <w:szCs w:val="16"/>
              </w:rPr>
              <w:t>doğruluğunu kontrol eder.</w:t>
            </w:r>
          </w:p>
        </w:tc>
        <w:tc>
          <w:tcPr>
            <w:tcW w:w="2693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Litre ve Yarım Litre Birimleriyle Ölçme Yapalım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Sıvı Miktarını Tahmin Edelim ve Ölçelim</w:t>
            </w:r>
          </w:p>
        </w:tc>
        <w:tc>
          <w:tcPr>
            <w:tcW w:w="1418" w:type="dxa"/>
            <w:vMerge w:val="restart"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269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271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75E64" w:rsidTr="002E19BC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C75E64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75E64" w:rsidRPr="00523A61" w:rsidRDefault="00C75E64" w:rsidP="00C75E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5F43DE">
              <w:rPr>
                <w:rFonts w:ascii="Tahoma" w:hAnsi="Tahoma" w:cs="Tahoma"/>
                <w:sz w:val="16"/>
                <w:szCs w:val="16"/>
              </w:rPr>
              <w:t>M.3.3.7.3. Litre ile ilgili problemleri çözer.</w:t>
            </w:r>
          </w:p>
        </w:tc>
        <w:tc>
          <w:tcPr>
            <w:tcW w:w="2693" w:type="dxa"/>
            <w:vAlign w:val="center"/>
          </w:tcPr>
          <w:p w:rsidR="00C75E64" w:rsidRDefault="00C75E64" w:rsidP="00C75E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Litre ile İlgili Problemleri Çözelim</w:t>
            </w:r>
          </w:p>
        </w:tc>
        <w:tc>
          <w:tcPr>
            <w:tcW w:w="1418" w:type="dxa"/>
            <w:vMerge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5E64" w:rsidRPr="00EB45D5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5E64" w:rsidRPr="00EA6052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75E64" w:rsidRPr="00523A61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274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Değerlendirmesi (sayfa 275)</w:t>
            </w:r>
          </w:p>
          <w:p w:rsidR="00C75E64" w:rsidRPr="004758A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5E64" w:rsidRDefault="00C75E64" w:rsidP="00C75E6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96844" w:rsidRDefault="00196844" w:rsidP="00932D32"/>
    <w:p w:rsidR="00196844" w:rsidRDefault="00196844" w:rsidP="00932D32"/>
    <w:p w:rsidR="00196844" w:rsidRDefault="00196844" w:rsidP="00932D32"/>
    <w:p w:rsidR="008326D4" w:rsidRDefault="0010282E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10282E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10282E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262" w:rsidRDefault="00EF7262" w:rsidP="008D6516">
      <w:pPr>
        <w:spacing w:after="0" w:line="240" w:lineRule="auto"/>
      </w:pPr>
      <w:r>
        <w:separator/>
      </w:r>
    </w:p>
  </w:endnote>
  <w:endnote w:type="continuationSeparator" w:id="0">
    <w:p w:rsidR="00EF7262" w:rsidRDefault="00EF7262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262" w:rsidRDefault="00EF7262" w:rsidP="008D6516">
      <w:pPr>
        <w:spacing w:after="0" w:line="240" w:lineRule="auto"/>
      </w:pPr>
      <w:r>
        <w:separator/>
      </w:r>
    </w:p>
  </w:footnote>
  <w:footnote w:type="continuationSeparator" w:id="0">
    <w:p w:rsidR="00EF7262" w:rsidRDefault="00EF7262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9E1AA0" w:rsidTr="00D77AE1">
      <w:trPr>
        <w:trHeight w:val="1124"/>
        <w:jc w:val="center"/>
      </w:trPr>
      <w:tc>
        <w:tcPr>
          <w:tcW w:w="15725" w:type="dxa"/>
          <w:vAlign w:val="center"/>
        </w:tcPr>
        <w:p w:rsidR="009E1AA0" w:rsidRPr="00D77AE1" w:rsidRDefault="009E1AA0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9E1AA0" w:rsidRPr="00D77AE1" w:rsidRDefault="009E1AA0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9E1AA0" w:rsidRDefault="009E1AA0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Pr="00D77AE1">
            <w:rPr>
              <w:rFonts w:ascii="Tahoma" w:hAnsi="Tahoma" w:cs="Tahoma"/>
            </w:rPr>
            <w:t xml:space="preserve"> PLANI</w:t>
          </w:r>
        </w:p>
      </w:tc>
    </w:tr>
  </w:tbl>
  <w:p w:rsidR="009E1AA0" w:rsidRDefault="009E1AA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21B66"/>
    <w:rsid w:val="00035DEC"/>
    <w:rsid w:val="000379A3"/>
    <w:rsid w:val="0007065D"/>
    <w:rsid w:val="000A3648"/>
    <w:rsid w:val="000B6453"/>
    <w:rsid w:val="000C6468"/>
    <w:rsid w:val="000C7F79"/>
    <w:rsid w:val="000D1459"/>
    <w:rsid w:val="000D2B3D"/>
    <w:rsid w:val="000F3A2E"/>
    <w:rsid w:val="000F6005"/>
    <w:rsid w:val="00102533"/>
    <w:rsid w:val="0010282E"/>
    <w:rsid w:val="00112E6B"/>
    <w:rsid w:val="00122C21"/>
    <w:rsid w:val="001474C2"/>
    <w:rsid w:val="00161DF8"/>
    <w:rsid w:val="00173483"/>
    <w:rsid w:val="00176F5A"/>
    <w:rsid w:val="00196844"/>
    <w:rsid w:val="00196B02"/>
    <w:rsid w:val="001A46D7"/>
    <w:rsid w:val="00214292"/>
    <w:rsid w:val="0022576D"/>
    <w:rsid w:val="002258C7"/>
    <w:rsid w:val="00231115"/>
    <w:rsid w:val="00232BBA"/>
    <w:rsid w:val="002775D1"/>
    <w:rsid w:val="002B163D"/>
    <w:rsid w:val="002B78AE"/>
    <w:rsid w:val="002C1537"/>
    <w:rsid w:val="002D038E"/>
    <w:rsid w:val="002E19BC"/>
    <w:rsid w:val="0032478C"/>
    <w:rsid w:val="0033701F"/>
    <w:rsid w:val="00342A40"/>
    <w:rsid w:val="00344919"/>
    <w:rsid w:val="003646A0"/>
    <w:rsid w:val="0038116E"/>
    <w:rsid w:val="0038362B"/>
    <w:rsid w:val="003922AF"/>
    <w:rsid w:val="00392525"/>
    <w:rsid w:val="003A3DCC"/>
    <w:rsid w:val="003A69A1"/>
    <w:rsid w:val="003B0CA8"/>
    <w:rsid w:val="003B1867"/>
    <w:rsid w:val="003B2D12"/>
    <w:rsid w:val="004178B2"/>
    <w:rsid w:val="004275BD"/>
    <w:rsid w:val="00442677"/>
    <w:rsid w:val="0044464F"/>
    <w:rsid w:val="004747C6"/>
    <w:rsid w:val="00474EE0"/>
    <w:rsid w:val="004758A4"/>
    <w:rsid w:val="0048653E"/>
    <w:rsid w:val="004A09D1"/>
    <w:rsid w:val="004A2D37"/>
    <w:rsid w:val="004C398B"/>
    <w:rsid w:val="00500F50"/>
    <w:rsid w:val="00501BF2"/>
    <w:rsid w:val="00523A61"/>
    <w:rsid w:val="00526CFC"/>
    <w:rsid w:val="005306DF"/>
    <w:rsid w:val="00536C7E"/>
    <w:rsid w:val="00541964"/>
    <w:rsid w:val="005452E2"/>
    <w:rsid w:val="00547E3F"/>
    <w:rsid w:val="00551FC0"/>
    <w:rsid w:val="0055526E"/>
    <w:rsid w:val="005620E7"/>
    <w:rsid w:val="00564CE1"/>
    <w:rsid w:val="00565979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4218B"/>
    <w:rsid w:val="00656706"/>
    <w:rsid w:val="00676504"/>
    <w:rsid w:val="006805A5"/>
    <w:rsid w:val="006A6097"/>
    <w:rsid w:val="006B0FCD"/>
    <w:rsid w:val="006B7146"/>
    <w:rsid w:val="006B7323"/>
    <w:rsid w:val="007053EA"/>
    <w:rsid w:val="007172DA"/>
    <w:rsid w:val="00731B0E"/>
    <w:rsid w:val="00741C2A"/>
    <w:rsid w:val="00776B60"/>
    <w:rsid w:val="00792588"/>
    <w:rsid w:val="007A3DE0"/>
    <w:rsid w:val="007C0C23"/>
    <w:rsid w:val="007E2BD4"/>
    <w:rsid w:val="007F6F20"/>
    <w:rsid w:val="0080673E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83A32"/>
    <w:rsid w:val="00885265"/>
    <w:rsid w:val="008A24C3"/>
    <w:rsid w:val="008C502C"/>
    <w:rsid w:val="008C69CA"/>
    <w:rsid w:val="008D1C93"/>
    <w:rsid w:val="008D6516"/>
    <w:rsid w:val="008F5E50"/>
    <w:rsid w:val="00904AB8"/>
    <w:rsid w:val="00913BE0"/>
    <w:rsid w:val="00923D61"/>
    <w:rsid w:val="009242D1"/>
    <w:rsid w:val="00932D32"/>
    <w:rsid w:val="00943BB5"/>
    <w:rsid w:val="009573F8"/>
    <w:rsid w:val="009625D7"/>
    <w:rsid w:val="009924C7"/>
    <w:rsid w:val="009C325D"/>
    <w:rsid w:val="009D4619"/>
    <w:rsid w:val="009D740D"/>
    <w:rsid w:val="009E1AA0"/>
    <w:rsid w:val="009E217B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E024E"/>
    <w:rsid w:val="00AF4A87"/>
    <w:rsid w:val="00B06A79"/>
    <w:rsid w:val="00B0721E"/>
    <w:rsid w:val="00B13CB3"/>
    <w:rsid w:val="00B4220D"/>
    <w:rsid w:val="00B612EE"/>
    <w:rsid w:val="00B61DBD"/>
    <w:rsid w:val="00B64BBB"/>
    <w:rsid w:val="00B8003B"/>
    <w:rsid w:val="00B83E6D"/>
    <w:rsid w:val="00B94450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75E64"/>
    <w:rsid w:val="00C82964"/>
    <w:rsid w:val="00C842C4"/>
    <w:rsid w:val="00C96D7C"/>
    <w:rsid w:val="00C97E7A"/>
    <w:rsid w:val="00CA08B7"/>
    <w:rsid w:val="00CE04A2"/>
    <w:rsid w:val="00CF2C8F"/>
    <w:rsid w:val="00D034F0"/>
    <w:rsid w:val="00D22460"/>
    <w:rsid w:val="00D7137E"/>
    <w:rsid w:val="00D74626"/>
    <w:rsid w:val="00D77AE1"/>
    <w:rsid w:val="00D93DCB"/>
    <w:rsid w:val="00D94632"/>
    <w:rsid w:val="00DC356D"/>
    <w:rsid w:val="00DD16B9"/>
    <w:rsid w:val="00DD760B"/>
    <w:rsid w:val="00DF63D1"/>
    <w:rsid w:val="00DF78C2"/>
    <w:rsid w:val="00E0273E"/>
    <w:rsid w:val="00E56D85"/>
    <w:rsid w:val="00E67895"/>
    <w:rsid w:val="00E74DEE"/>
    <w:rsid w:val="00E76C6B"/>
    <w:rsid w:val="00E854EE"/>
    <w:rsid w:val="00EA6052"/>
    <w:rsid w:val="00EB45D5"/>
    <w:rsid w:val="00EE09F9"/>
    <w:rsid w:val="00EE7212"/>
    <w:rsid w:val="00EF68ED"/>
    <w:rsid w:val="00EF7262"/>
    <w:rsid w:val="00F11DDD"/>
    <w:rsid w:val="00F2437A"/>
    <w:rsid w:val="00F3075C"/>
    <w:rsid w:val="00F6044D"/>
    <w:rsid w:val="00F858E5"/>
    <w:rsid w:val="00FD211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98D0F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AA927-343F-40F8-B0AB-CCA4640F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2</cp:revision>
  <dcterms:created xsi:type="dcterms:W3CDTF">2020-06-28T13:19:00Z</dcterms:created>
  <dcterms:modified xsi:type="dcterms:W3CDTF">2020-06-28T13:19:00Z</dcterms:modified>
</cp:coreProperties>
</file>